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235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города окружного значения Сургута </w:t>
      </w:r>
      <w:r>
        <w:rPr>
          <w:rFonts w:ascii="Times New Roman" w:eastAsia="Times New Roman" w:hAnsi="Times New Roman" w:cs="Times New Roman"/>
          <w:sz w:val="27"/>
          <w:szCs w:val="27"/>
        </w:rPr>
        <w:t>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отношении: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Расулова Е.А.,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Расулова </w:t>
      </w:r>
      <w:r>
        <w:rPr>
          <w:rFonts w:ascii="Times New Roman" w:eastAsia="Times New Roman" w:hAnsi="Times New Roman" w:cs="Times New Roman"/>
          <w:sz w:val="27"/>
          <w:szCs w:val="27"/>
        </w:rPr>
        <w:t>Елмара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Адалетовича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не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14.1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Style w:val="cat-Dategrp-8rplc-1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20rplc-1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возле дома 41 по </w:t>
      </w:r>
      <w:r>
        <w:rPr>
          <w:rStyle w:val="cat-Addressgrp-3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Расулов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осуществлял предпринимательскую деятельность по перевозке пассажиров на коммерческой основе</w:t>
      </w:r>
      <w:r>
        <w:rPr>
          <w:rFonts w:ascii="Times New Roman" w:eastAsia="Times New Roman" w:hAnsi="Times New Roman" w:cs="Times New Roman"/>
          <w:sz w:val="27"/>
          <w:szCs w:val="27"/>
        </w:rPr>
        <w:t>, не зарегистрировавшись в качестве индивидуального предпринимателя, т.е. осуществлял предпринимательскую деятельность без государственной регистрации в качестве индивидуального предпринимателя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Расулов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Суд, исследовав и оценив представленные доказательства в их совокупности, приходит к выводу,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Расулова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совершенном правонарушении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от </w:t>
      </w:r>
      <w:r>
        <w:rPr>
          <w:rStyle w:val="cat-Dategrp-9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признательными объяснениями Расулова Е.А.;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объяснениями свидетеля;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фототаблицей;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рапортами сотрудников полиции;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копией ВУ;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копией свидетельства о регистрации ТС;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справкой ЕГРИП;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скриншотом реестра разрешений на осуществление деятельности по перевозке пассажиров и багажа легковым такси.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мировому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Расулова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14.1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Расулова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по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14.1 КоАП РФ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осуществление предпринимательской деятельности без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государственной регистрации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в качестве индивидуального предпринимателя.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600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Расулова </w:t>
      </w:r>
      <w:r>
        <w:rPr>
          <w:rFonts w:ascii="Times New Roman" w:eastAsia="Times New Roman" w:hAnsi="Times New Roman" w:cs="Times New Roman"/>
          <w:sz w:val="27"/>
          <w:szCs w:val="27"/>
        </w:rPr>
        <w:t>Елмара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Адалетовича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14.1 КоАП РФ и подвергнуть административному наказанию в виде штрафа в размере </w:t>
      </w:r>
      <w:r>
        <w:rPr>
          <w:rStyle w:val="cat-Sumgrp-17rplc-2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</w:t>
      </w:r>
      <w:r>
        <w:rPr>
          <w:rFonts w:ascii="Times New Roman" w:eastAsia="Times New Roman" w:hAnsi="Times New Roman" w:cs="Times New Roman"/>
          <w:sz w:val="27"/>
          <w:szCs w:val="27"/>
        </w:rPr>
        <w:t>рода окружного значения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</w:pPr>
      <w:r>
        <w:rPr>
          <w:rStyle w:val="cat-Dategrp-10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235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4rplc-3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КБК </w:t>
      </w:r>
      <w:r>
        <w:rPr>
          <w:rFonts w:ascii="Times New Roman" w:eastAsia="Times New Roman" w:hAnsi="Times New Roman" w:cs="Times New Roman"/>
          <w:sz w:val="22"/>
          <w:szCs w:val="22"/>
        </w:rPr>
        <w:t>72</w:t>
      </w:r>
      <w:r>
        <w:rPr>
          <w:rFonts w:ascii="Times New Roman" w:eastAsia="Times New Roman" w:hAnsi="Times New Roman" w:cs="Times New Roman"/>
          <w:sz w:val="22"/>
          <w:szCs w:val="22"/>
        </w:rPr>
        <w:t>011601143019000140</w:t>
      </w:r>
      <w:r>
        <w:rPr>
          <w:rFonts w:ascii="Times New Roman" w:eastAsia="Times New Roman" w:hAnsi="Times New Roman" w:cs="Times New Roman"/>
          <w:sz w:val="22"/>
          <w:szCs w:val="22"/>
        </w:rPr>
        <w:t>, 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0412365400665002352414105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</w:t>
      </w:r>
      <w:r>
        <w:rPr>
          <w:rFonts w:ascii="Times New Roman" w:eastAsia="Times New Roman" w:hAnsi="Times New Roman" w:cs="Times New Roman"/>
          <w:sz w:val="20"/>
          <w:szCs w:val="20"/>
        </w:rPr>
        <w:t>60 дней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копия квитанции предоставляется в каб. 105 дома 9 по </w:t>
      </w:r>
      <w:r>
        <w:rPr>
          <w:rStyle w:val="cat-Addressgrp-6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>
        <w:rPr>
          <w:rStyle w:val="cat-SumInWordsgrp-18rplc-37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20rplc-14">
    <w:name w:val="cat-Time grp-2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Sumgrp-17rplc-24">
    <w:name w:val="cat-Sum grp-17 rplc-24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PhoneNumbergrp-22rplc-31">
    <w:name w:val="cat-PhoneNumber grp-22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SumInWordsgrp-18rplc-37">
    <w:name w:val="cat-SumInWords grp-18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